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E4F" w:rsidRPr="00E73DF8" w:rsidRDefault="00D61E4F" w:rsidP="00D61E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«УПРАВЛЕНИЕ ДОШКОЛЬНЫХ УЧРЕЖДЕНИЙ ШАЛИНСКОГО МУНИЦИПАЛЬНОГО РАЙОНА»</w:t>
      </w:r>
    </w:p>
    <w:p w:rsidR="00D61E4F" w:rsidRPr="00E73DF8" w:rsidRDefault="00D61E4F" w:rsidP="00D61E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D61E4F" w:rsidRPr="00844A78" w:rsidRDefault="00D61E4F" w:rsidP="00D61E4F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DF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«Хьава»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</w:p>
    <w:p w:rsidR="00D61E4F" w:rsidRPr="00E73DF8" w:rsidRDefault="00D61E4F" w:rsidP="00D61E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F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D61E4F" w:rsidRDefault="00D61E4F" w:rsidP="00D61E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F8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73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«Хьава»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r w:rsidRPr="00E73DF8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69125D" w:rsidRDefault="0069125D" w:rsidP="0069125D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69125D" w:rsidRPr="0069125D" w:rsidRDefault="0069125D" w:rsidP="0069125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125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Библиотечно-информационное обеспечение </w:t>
      </w:r>
      <w:proofErr w:type="spellStart"/>
      <w:r w:rsidRPr="0069125D">
        <w:rPr>
          <w:rFonts w:ascii="Times New Roman" w:hAnsi="Times New Roman" w:cs="Times New Roman"/>
          <w:b/>
          <w:sz w:val="28"/>
          <w:szCs w:val="28"/>
          <w:lang w:eastAsia="ru-RU"/>
        </w:rPr>
        <w:t>ДОО.Управление</w:t>
      </w:r>
      <w:proofErr w:type="spellEnd"/>
      <w:r w:rsidRPr="0069125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знаниями в ДОО</w:t>
      </w:r>
    </w:p>
    <w:p w:rsidR="0069125D" w:rsidRDefault="0069125D" w:rsidP="0069125D">
      <w:pPr>
        <w:pStyle w:val="a4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</w:p>
    <w:p w:rsidR="0069125D" w:rsidRPr="0069125D" w:rsidRDefault="0069125D" w:rsidP="0069125D">
      <w:pPr>
        <w:pStyle w:val="a4"/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69125D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В ДОУ имеется необходимое методическое обеспечение: программы, методические пособия, дидактический материал. Имеется более 100 единиц учебной, учебно-методической и художественной литературы и учебно-наглядных пособий для обеспечения </w:t>
      </w:r>
      <w:proofErr w:type="spellStart"/>
      <w:r w:rsidRPr="0069125D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воспитательно</w:t>
      </w:r>
      <w:proofErr w:type="spellEnd"/>
      <w:r w:rsidRPr="0069125D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образовательного процесса в ДОУ. К учебному году фонд пополняется современной методической литературой, наглядными пособиями по различным образовательным областям программы, приобретается наглядный и демонстрационный материал. В ДОУ имеются технические и коммуникативные ресурсы: игрушки и игровые предметы, дидактические игры, демонстрационный и раздаточный материал, репродукции картин и дидактических картинок, наборы музыкальных инструментов, аудиокассеты с записями музыки различных жанров, музыкальных сказок, аудиокассеты с записями музыки различных видов утренней гимнастики и физкультурных занятий, детская художественная литература. Библиотечно-информационное обеспечение образовательного процесса ДОУ включает: наличие официального сайта ДОУ в сети Интернет. С целью взаимодействия между участниками образовательного процесса (педагоги, родители, дети), обеспечения открытости и доступности информации о деятельности дошкольного образовательного учреждения, создан сайт ДОУ, на котором размещена информация, определённая законодательством. С целью осуществления взаимодействия ДОУ с органами, осуществляющими управление в сфере образования, с другими учреждениями и организациями, подключен Интернет, активно используется электронная почта, сайт. Эффективность использования сайта: Размещение на сайте ДОУ информационных материалов о деятельности учреждения для широкого информирования родителей (законных представителей). Обеспечение публичной отчетности о деятельности ДОУ (отчет по </w:t>
      </w:r>
      <w:proofErr w:type="spellStart"/>
      <w:r w:rsidRPr="0069125D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самообследованию</w:t>
      </w:r>
      <w:proofErr w:type="spellEnd"/>
      <w:r w:rsidRPr="0069125D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, родительские собрания, педсоветы и т.д.) Размещение на сайте консультативных материалов специалистов ДОУ. Использование современных информационно-коммуникационных технологий в воспитательно-образовательном процессе: Программное обеспечение имеющихся компьютеров позволяет работать с текстовыми редакторами, с Интернет ресурсами, фото, видео материалами и пр. Информационное обеспечение существенно облегчает процесс документооборота, составления отчётов, документов по различным видам деятельности ДОУ, проведения </w:t>
      </w:r>
      <w:proofErr w:type="spellStart"/>
      <w:r w:rsidRPr="0069125D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самообследования</w:t>
      </w:r>
      <w:proofErr w:type="spellEnd"/>
      <w:r w:rsidRPr="0069125D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, самоанализа, мониторинга качества образования, использование компьютера в образовательной работе с детьми. Участие педагогов в дистанционных конкурсах. Образовательный процесс становится более </w:t>
      </w:r>
      <w:r w:rsidRPr="0069125D">
        <w:rPr>
          <w:rFonts w:ascii="Times New Roman" w:hAnsi="Times New Roman" w:cs="Times New Roman"/>
          <w:color w:val="555555"/>
          <w:sz w:val="28"/>
          <w:szCs w:val="28"/>
          <w:lang w:eastAsia="ru-RU"/>
        </w:rPr>
        <w:lastRenderedPageBreak/>
        <w:t>содержательным, интересным. Методическое обеспечение при использовании ИКТ направлено на оказание методической поддержки педагогам в использовании ИКТ, развитие их творческого потенциала. В ДОУ имеются педагоги, организующие информационное пространство. Для этого в ДОУ созданы необходимые условия: в ДОУ имеет</w:t>
      </w:r>
      <w:r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ся компьютер, ноутбук, принтер. </w:t>
      </w:r>
      <w:bookmarkStart w:id="0" w:name="_GoBack"/>
      <w:bookmarkEnd w:id="0"/>
      <w:r w:rsidRPr="0069125D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Вывод: Учебно-методическое, библиотечное обеспечение составляет 85%, информационное – 73%, что является достаточным уровнем, но не оптимальным. Необходимо приобрести необходимое оборудование, доукомплектоваться методической литературой в соответствии с требованиями ФГОС.</w:t>
      </w:r>
    </w:p>
    <w:p w:rsidR="0012771F" w:rsidRDefault="0012771F"/>
    <w:sectPr w:rsidR="0012771F" w:rsidSect="00674891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9125D"/>
    <w:rsid w:val="0012771F"/>
    <w:rsid w:val="002D5E81"/>
    <w:rsid w:val="00460A8F"/>
    <w:rsid w:val="00674891"/>
    <w:rsid w:val="0069125D"/>
    <w:rsid w:val="006F25D1"/>
    <w:rsid w:val="00D61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E81"/>
  </w:style>
  <w:style w:type="paragraph" w:styleId="1">
    <w:name w:val="heading 1"/>
    <w:basedOn w:val="a"/>
    <w:link w:val="10"/>
    <w:uiPriority w:val="9"/>
    <w:qFormat/>
    <w:rsid w:val="006912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2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91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912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1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37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80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2022-12-23T11:00:00Z</dcterms:created>
  <dcterms:modified xsi:type="dcterms:W3CDTF">2022-12-23T11:00:00Z</dcterms:modified>
</cp:coreProperties>
</file>