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3437" w:rsidRDefault="00BB3437" w:rsidP="00BB3437">
      <w:pPr>
        <w:spacing w:after="0" w:line="240" w:lineRule="auto"/>
        <w:jc w:val="center"/>
        <w:rPr>
          <w:rFonts w:ascii="Times New Roman" w:eastAsia="Times New Roman" w:hAnsi="Times New Roman" w:cs="Times New Roman"/>
          <w:sz w:val="28"/>
          <w:szCs w:val="28"/>
          <w:lang w:eastAsia="ru-RU"/>
        </w:rPr>
      </w:pPr>
      <w:bookmarkStart w:id="0" w:name="_GoBack"/>
      <w:bookmarkEnd w:id="0"/>
      <w:r>
        <w:rPr>
          <w:rFonts w:ascii="Times New Roman" w:eastAsia="Times New Roman" w:hAnsi="Times New Roman" w:cs="Times New Roman"/>
          <w:sz w:val="28"/>
          <w:szCs w:val="28"/>
          <w:lang w:eastAsia="ru-RU"/>
        </w:rPr>
        <w:t>МУНИЦИПАЛЬНОЕ УЧРЕЖДЕНИЕ «УПРАВЛЕНИЕ ДОШКОЛЬНЫХ УЧРЕЖДЕНИЙ ШАЛИНСКОГО МУНИЦИПАЛЬНОГО РАЙОНА»</w:t>
      </w:r>
    </w:p>
    <w:p w:rsidR="00BB3437" w:rsidRDefault="00BB3437" w:rsidP="00BB343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Муниципальное бюджетное дошкольное образовательное учреждение</w:t>
      </w:r>
    </w:p>
    <w:p w:rsidR="00BB3437" w:rsidRDefault="00BB3437" w:rsidP="00BB3437">
      <w:pPr>
        <w:tabs>
          <w:tab w:val="left" w:pos="1020"/>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«Детский сад №7 </w:t>
      </w:r>
      <w:r>
        <w:rPr>
          <w:rFonts w:ascii="Times New Roman" w:eastAsia="Times New Roman" w:hAnsi="Times New Roman" w:cs="Times New Roman"/>
          <w:color w:val="000000"/>
          <w:sz w:val="28"/>
          <w:szCs w:val="28"/>
          <w:lang w:eastAsia="ru-RU"/>
        </w:rPr>
        <w:t>«</w:t>
      </w:r>
      <w:proofErr w:type="spellStart"/>
      <w:r>
        <w:rPr>
          <w:rFonts w:ascii="Times New Roman" w:eastAsia="Times New Roman" w:hAnsi="Times New Roman" w:cs="Times New Roman"/>
          <w:color w:val="000000"/>
          <w:sz w:val="28"/>
          <w:szCs w:val="28"/>
          <w:lang w:eastAsia="ru-RU"/>
        </w:rPr>
        <w:t>Хьава</w:t>
      </w:r>
      <w:proofErr w:type="spellEnd"/>
      <w:r>
        <w:rPr>
          <w:rFonts w:ascii="Times New Roman" w:eastAsia="Times New Roman" w:hAnsi="Times New Roman" w:cs="Times New Roman"/>
          <w:color w:val="000000"/>
          <w:sz w:val="28"/>
          <w:szCs w:val="28"/>
          <w:lang w:eastAsia="ru-RU"/>
        </w:rPr>
        <w:t>» г</w:t>
      </w:r>
      <w:proofErr w:type="gramStart"/>
      <w:r>
        <w:rPr>
          <w:rFonts w:ascii="Times New Roman" w:eastAsia="Times New Roman" w:hAnsi="Times New Roman" w:cs="Times New Roman"/>
          <w:color w:val="000000"/>
          <w:sz w:val="28"/>
          <w:szCs w:val="28"/>
          <w:lang w:eastAsia="ru-RU"/>
        </w:rPr>
        <w:t>.Ш</w:t>
      </w:r>
      <w:proofErr w:type="gramEnd"/>
      <w:r>
        <w:rPr>
          <w:rFonts w:ascii="Times New Roman" w:eastAsia="Times New Roman" w:hAnsi="Times New Roman" w:cs="Times New Roman"/>
          <w:color w:val="000000"/>
          <w:sz w:val="28"/>
          <w:szCs w:val="28"/>
          <w:lang w:eastAsia="ru-RU"/>
        </w:rPr>
        <w:t>али</w:t>
      </w:r>
    </w:p>
    <w:p w:rsidR="00BB3437" w:rsidRDefault="00BB3437" w:rsidP="00BB343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Шалинского муниципального района»</w:t>
      </w:r>
    </w:p>
    <w:p w:rsidR="00BB3437" w:rsidRDefault="00BB3437" w:rsidP="00BB343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(МБДОУ «Детский сад №7 </w:t>
      </w:r>
      <w:r>
        <w:rPr>
          <w:rFonts w:ascii="Times New Roman" w:eastAsia="Times New Roman" w:hAnsi="Times New Roman" w:cs="Times New Roman"/>
          <w:color w:val="000000"/>
          <w:sz w:val="28"/>
          <w:szCs w:val="28"/>
          <w:lang w:eastAsia="ru-RU"/>
        </w:rPr>
        <w:t>«</w:t>
      </w:r>
      <w:proofErr w:type="spellStart"/>
      <w:r>
        <w:rPr>
          <w:rFonts w:ascii="Times New Roman" w:eastAsia="Times New Roman" w:hAnsi="Times New Roman" w:cs="Times New Roman"/>
          <w:color w:val="000000"/>
          <w:sz w:val="28"/>
          <w:szCs w:val="28"/>
          <w:lang w:eastAsia="ru-RU"/>
        </w:rPr>
        <w:t>Хьава</w:t>
      </w:r>
      <w:proofErr w:type="spellEnd"/>
      <w:r>
        <w:rPr>
          <w:rFonts w:ascii="Times New Roman" w:eastAsia="Times New Roman" w:hAnsi="Times New Roman" w:cs="Times New Roman"/>
          <w:color w:val="000000"/>
          <w:sz w:val="28"/>
          <w:szCs w:val="28"/>
          <w:lang w:eastAsia="ru-RU"/>
        </w:rPr>
        <w:t>» г</w:t>
      </w:r>
      <w:proofErr w:type="gramStart"/>
      <w:r>
        <w:rPr>
          <w:rFonts w:ascii="Times New Roman" w:eastAsia="Times New Roman" w:hAnsi="Times New Roman" w:cs="Times New Roman"/>
          <w:color w:val="000000"/>
          <w:sz w:val="28"/>
          <w:szCs w:val="28"/>
          <w:lang w:eastAsia="ru-RU"/>
        </w:rPr>
        <w:t>.Ш</w:t>
      </w:r>
      <w:proofErr w:type="gramEnd"/>
      <w:r>
        <w:rPr>
          <w:rFonts w:ascii="Times New Roman" w:eastAsia="Times New Roman" w:hAnsi="Times New Roman" w:cs="Times New Roman"/>
          <w:color w:val="000000"/>
          <w:sz w:val="28"/>
          <w:szCs w:val="28"/>
          <w:lang w:eastAsia="ru-RU"/>
        </w:rPr>
        <w:t>али</w:t>
      </w:r>
      <w:r>
        <w:rPr>
          <w:rFonts w:ascii="Times New Roman" w:eastAsia="Times New Roman" w:hAnsi="Times New Roman" w:cs="Times New Roman"/>
          <w:sz w:val="28"/>
          <w:szCs w:val="28"/>
          <w:lang w:eastAsia="ru-RU"/>
        </w:rPr>
        <w:t>»)</w:t>
      </w:r>
    </w:p>
    <w:p w:rsidR="008451C4" w:rsidRDefault="008451C4" w:rsidP="007D1ACA">
      <w:pPr>
        <w:spacing w:after="0" w:line="240" w:lineRule="auto"/>
        <w:jc w:val="center"/>
        <w:rPr>
          <w:rFonts w:ascii="Times New Roman" w:hAnsi="Times New Roman" w:cs="Times New Roman"/>
          <w:b/>
          <w:sz w:val="28"/>
          <w:szCs w:val="28"/>
        </w:rPr>
      </w:pPr>
    </w:p>
    <w:p w:rsidR="008E453A" w:rsidRDefault="008451C4" w:rsidP="008451C4">
      <w:pPr>
        <w:spacing w:after="0" w:line="240" w:lineRule="auto"/>
        <w:jc w:val="center"/>
        <w:rPr>
          <w:rFonts w:ascii="Times New Roman" w:hAnsi="Times New Roman" w:cs="Times New Roman"/>
          <w:b/>
          <w:sz w:val="28"/>
          <w:szCs w:val="28"/>
        </w:rPr>
      </w:pPr>
      <w:r w:rsidRPr="008451C4">
        <w:rPr>
          <w:rFonts w:ascii="Times New Roman" w:hAnsi="Times New Roman" w:cs="Times New Roman"/>
          <w:b/>
          <w:sz w:val="28"/>
          <w:szCs w:val="28"/>
        </w:rPr>
        <w:t>Развитие познавательных интересов, любознательности и активности</w:t>
      </w:r>
    </w:p>
    <w:p w:rsidR="008451C4" w:rsidRPr="008451C4" w:rsidRDefault="008451C4" w:rsidP="007D1ACA">
      <w:pPr>
        <w:spacing w:after="0" w:line="240" w:lineRule="auto"/>
        <w:rPr>
          <w:sz w:val="28"/>
          <w:szCs w:val="28"/>
        </w:rPr>
      </w:pPr>
    </w:p>
    <w:p w:rsidR="008E453A" w:rsidRPr="008451C4" w:rsidRDefault="008E453A" w:rsidP="007D1ACA">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 xml:space="preserve">Дошкольное детство – длительный период, закладывающий фундамент будущей личности и во многом ее определяющий. Это период, когда и семья, и общество создает для ребенка все необходимые и возможные условия для их развития. </w:t>
      </w:r>
    </w:p>
    <w:p w:rsidR="008E453A" w:rsidRPr="008451C4" w:rsidRDefault="008E453A" w:rsidP="007D1ACA">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 xml:space="preserve">Именно дошкольное детство является периодом первоначального познания окружающей действительности. В современной возрастной и педагогической психологии психическое развитие ребенка понимается как процесс и результат присвоения культурно-исторического опыта предшествующих поколений. Необходимым условием присвоения этого опыта является активность ребенка, в том числе и познавательная, проявляющаяся в соответствующей деятельности. </w:t>
      </w:r>
    </w:p>
    <w:p w:rsidR="007D1ACA" w:rsidRPr="008451C4" w:rsidRDefault="007D1ACA" w:rsidP="007D1ACA">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Интересы ребёнка… Как они причудливы, непостоянны, парадоксальны для взрослого ума. Их логика кажется непостижимой: то, что для одного является признаком нескончаемого удовольствия, ради чего он готов трудиться до изнеможения, другого оставляет абсолютно равнодушным.</w:t>
      </w:r>
    </w:p>
    <w:p w:rsidR="007D1ACA" w:rsidRPr="008451C4" w:rsidRDefault="007D1ACA" w:rsidP="007D1ACA">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Но так ли в действительности непостижима эта логика и непроходима грань, отделяющая интересы взрослого от интересов далекого детства? И если сегодня не искать пути воспитания личности маленького человека, то не обойтись без ключа к её важнейшему образованию – интересу. Интерес – явление очень сложное. Интерес побуждает к поиску новых знаний, новых умений, новых способов работы; он делает человека более деятельным, энергичным и стойким в этих исканиях. Интерес помогает расширить и углубить знания, повысить качество работы, он способствует творческому подходу человека к своей деятельности. Интерес к знанию проявляется в желании овладеть новой информацией, в стремлении к самостоятельному исканию нового, потребности решить возникающие в ходе работы вопросы.</w:t>
      </w:r>
    </w:p>
    <w:p w:rsidR="007D1ACA" w:rsidRPr="008451C4" w:rsidRDefault="007D1ACA" w:rsidP="007D1ACA">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 xml:space="preserve">Познавательная активность дошкольника как интегративное качество личности характеризуется эмоционально-положительным отношением к познанию, готовность к выбору содержания и вида деятельности, стремлением к самостоятельному поиску решения познавательных задач, проявляется в инициативности, любознательности к окружающему миру, способствует накоплению индивидуального опыта познавательной деятельности. </w:t>
      </w:r>
    </w:p>
    <w:p w:rsidR="007D1ACA" w:rsidRPr="008451C4" w:rsidRDefault="007D1ACA" w:rsidP="007D1ACA">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Именно это стремление к познанию нового объединяет все проявления интереса. И при всем разнообразии проявлений интересов, очевидно, такое как любознательность. Проявлять любознательность – значит, проявлять исследовательский интерес. Любознательный человек – всегда исследователь, даже если он идет проторенным путем. Мир перед любознательным открывается как мир загадок, мир проблем.</w:t>
      </w:r>
    </w:p>
    <w:p w:rsidR="007D1ACA" w:rsidRPr="008451C4" w:rsidRDefault="007D1ACA" w:rsidP="007D1ACA">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 xml:space="preserve">Следует отметить, что содержание понятия «любознательность» до сих пор остается дискуссионным. Оно недостаточно </w:t>
      </w:r>
      <w:proofErr w:type="spellStart"/>
      <w:r w:rsidRPr="008451C4">
        <w:rPr>
          <w:rFonts w:ascii="Times New Roman" w:hAnsi="Times New Roman" w:cs="Times New Roman"/>
          <w:sz w:val="28"/>
          <w:szCs w:val="28"/>
        </w:rPr>
        <w:t>отдифференцировано</w:t>
      </w:r>
      <w:proofErr w:type="spellEnd"/>
      <w:r w:rsidRPr="008451C4">
        <w:rPr>
          <w:rFonts w:ascii="Times New Roman" w:hAnsi="Times New Roman" w:cs="Times New Roman"/>
          <w:sz w:val="28"/>
          <w:szCs w:val="28"/>
        </w:rPr>
        <w:t xml:space="preserve"> от понятий </w:t>
      </w:r>
      <w:r w:rsidRPr="008451C4">
        <w:rPr>
          <w:rFonts w:ascii="Times New Roman" w:hAnsi="Times New Roman" w:cs="Times New Roman"/>
          <w:sz w:val="28"/>
          <w:szCs w:val="28"/>
        </w:rPr>
        <w:lastRenderedPageBreak/>
        <w:t>«интерес», «познавательная потребность», «мотив». Это обусловлено многозначностью понимания любознательности, отсутствием общих позиций в её исследовании.</w:t>
      </w:r>
    </w:p>
    <w:p w:rsidR="007D1ACA" w:rsidRPr="008451C4" w:rsidRDefault="00096CCF" w:rsidP="00096CCF">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Любознательность</w:t>
      </w:r>
      <w:r w:rsidR="007D1ACA" w:rsidRPr="008451C4">
        <w:rPr>
          <w:rFonts w:ascii="Times New Roman" w:hAnsi="Times New Roman" w:cs="Times New Roman"/>
          <w:sz w:val="28"/>
          <w:szCs w:val="28"/>
        </w:rPr>
        <w:t xml:space="preserve"> рассматрива</w:t>
      </w:r>
      <w:r w:rsidRPr="008451C4">
        <w:rPr>
          <w:rFonts w:ascii="Times New Roman" w:hAnsi="Times New Roman" w:cs="Times New Roman"/>
          <w:sz w:val="28"/>
          <w:szCs w:val="28"/>
        </w:rPr>
        <w:t>ю</w:t>
      </w:r>
      <w:r w:rsidR="007D1ACA" w:rsidRPr="008451C4">
        <w:rPr>
          <w:rFonts w:ascii="Times New Roman" w:hAnsi="Times New Roman" w:cs="Times New Roman"/>
          <w:sz w:val="28"/>
          <w:szCs w:val="28"/>
        </w:rPr>
        <w:t>т, как стадию развития познавательного интереса, на которой обнаруживаются достаточно сильные выражения эмоций удивления, радости познания, удовлетворенности деятельностью. Любознательность характеризуется стремлением человека проникнуть за пределы увиденного, становясь устойчивой чертой характера, имеет значительную ценность в развитии личности.</w:t>
      </w:r>
    </w:p>
    <w:p w:rsidR="008E453A" w:rsidRPr="008451C4" w:rsidRDefault="008E453A" w:rsidP="00096CCF">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 xml:space="preserve">Проблема формирования познавательной активности детей дошкольного возраста вот уже на протяжении не одного десятилетия занимает одно из важнейших мест в психолого-педагогических исследованиях. Особенно актуально решение данной проблемы в русле формирования у детей дошкольного возраста готовности к школьному обучению. Исследования свидетельствуют о значительном снижении (соотнося с нормой) познавательной активности детей, находящихся на пороге школьного обучения. У детей недостаточно сформирована потребность в самостоятельном познании окружающей действительности, устойчивое познавательное отношение к миру. </w:t>
      </w:r>
    </w:p>
    <w:p w:rsidR="00096CCF" w:rsidRPr="008451C4" w:rsidRDefault="00096CCF" w:rsidP="00096CCF">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Познавательная активность не является врождённой. Она формируется на протяжении всей сознательной жизни человека. Социальная среда – условие, от которого зависит, перейдёт ли потенциальная возможность в реальную действительность. Уровень её развития определяется индивидуально-психологическими особенностями и условиями воспитания.</w:t>
      </w:r>
    </w:p>
    <w:p w:rsidR="008E453A" w:rsidRPr="008451C4" w:rsidRDefault="008E453A" w:rsidP="00096CCF">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Под познавательной активностью детей дошкольного возраста следует понимать активность, проявляемую в процессе познания. Она выражается в заинтересованном принятии информации, в желании уточнить, углубить свои знания, в самостоятельном поиске ответов на интересующие вопросы, в проявлении элементов творчества, в умении усвоить способ познания и применять его на другом материале.</w:t>
      </w:r>
    </w:p>
    <w:p w:rsidR="004A2AA9" w:rsidRPr="008451C4" w:rsidRDefault="004A2AA9" w:rsidP="004A2AA9">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Два основных фактора определяют познавательную деятельность как условие дальнейшего успешного обучения: природная детская любознательность и стимулирующая деятельность педагога. Источник первой - последовательное развитие начальной потребности ребенка  в наружных впечатлениях как специфической людской нужды в новой информации. Через неравномерность психического развития детей (временные задержки и отклонения от нормы), отличие в интеллектуальных способностях и механизмах имеем значительную вариативность развития познавательной активности дошкольника. Познавательная активность является природным  проявлением интереса ребёнка к окружающему миру и характеризуется чёткими параметрами.</w:t>
      </w:r>
    </w:p>
    <w:p w:rsidR="004A2AA9" w:rsidRPr="008451C4" w:rsidRDefault="004A2AA9" w:rsidP="004A2AA9">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Таким образом, условием развития познавательной активности детей дошкольного возраста, вознесения их на высший уровень является практика, исследовательская деятельность. Первостепенное значение приобретает факт успешного завершения поисковых действий. Организация познавательной деятельности должна опираться на уже развитые потребности, прежде всего на потребности ребенка в общении с взрослыми, в одобрении его действий, поступков, рассуждений, мыслей.</w:t>
      </w:r>
    </w:p>
    <w:p w:rsidR="008E453A" w:rsidRPr="008451C4" w:rsidRDefault="008E453A" w:rsidP="004A2AA9">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Проявлению самостоятельности, элементов творчества, выдумки способствуют такие виды деятельности, как моделирование и конструирование.</w:t>
      </w:r>
    </w:p>
    <w:p w:rsidR="008E453A" w:rsidRPr="008451C4" w:rsidRDefault="008E453A" w:rsidP="004A2AA9">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lastRenderedPageBreak/>
        <w:t xml:space="preserve">Моделирование совершенно необходимо при ознакомлении детей с социальным миром. Ребят надо научить составлять планкарту. Это может быть </w:t>
      </w:r>
      <w:proofErr w:type="gramStart"/>
      <w:r w:rsidRPr="008451C4">
        <w:rPr>
          <w:rFonts w:ascii="Times New Roman" w:hAnsi="Times New Roman" w:cs="Times New Roman"/>
          <w:sz w:val="28"/>
          <w:szCs w:val="28"/>
        </w:rPr>
        <w:t>план-карта</w:t>
      </w:r>
      <w:proofErr w:type="gramEnd"/>
      <w:r w:rsidRPr="008451C4">
        <w:rPr>
          <w:rFonts w:ascii="Times New Roman" w:hAnsi="Times New Roman" w:cs="Times New Roman"/>
          <w:sz w:val="28"/>
          <w:szCs w:val="28"/>
        </w:rPr>
        <w:t xml:space="preserve"> улицы, дороги в детский сад, участка детского сада. Дети учатся располагать предметы в пространстве, соотносить их, «читать» карту. Тут полезны задания типа</w:t>
      </w:r>
      <w:r w:rsidR="00D00DFD" w:rsidRPr="008451C4">
        <w:rPr>
          <w:rFonts w:ascii="Times New Roman" w:hAnsi="Times New Roman" w:cs="Times New Roman"/>
          <w:sz w:val="28"/>
          <w:szCs w:val="28"/>
        </w:rPr>
        <w:t>:</w:t>
      </w:r>
      <w:r w:rsidRPr="008451C4">
        <w:rPr>
          <w:rFonts w:ascii="Times New Roman" w:hAnsi="Times New Roman" w:cs="Times New Roman"/>
          <w:sz w:val="28"/>
          <w:szCs w:val="28"/>
        </w:rPr>
        <w:t xml:space="preserve"> «</w:t>
      </w:r>
      <w:r w:rsidR="00D00DFD" w:rsidRPr="008451C4">
        <w:rPr>
          <w:rFonts w:ascii="Times New Roman" w:hAnsi="Times New Roman" w:cs="Times New Roman"/>
          <w:sz w:val="28"/>
          <w:szCs w:val="28"/>
        </w:rPr>
        <w:t>Составим маршрут предстоящей экскурсии</w:t>
      </w:r>
      <w:r w:rsidRPr="008451C4">
        <w:rPr>
          <w:rFonts w:ascii="Times New Roman" w:hAnsi="Times New Roman" w:cs="Times New Roman"/>
          <w:sz w:val="28"/>
          <w:szCs w:val="28"/>
        </w:rPr>
        <w:t>». В моделировании и конструировании пространства можно использовать мелкий строительный материал, поделки из бумаги, игрушки или предметы-заменители.</w:t>
      </w:r>
    </w:p>
    <w:p w:rsidR="00D00DFD" w:rsidRPr="008451C4" w:rsidRDefault="008E453A" w:rsidP="00C9159F">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Метод моделирования и конструирования развивает мышление, воображение и готовит ребенка к восприятию карты мира. Повышению познавательной активности способствует сочетание в данном методе словесного объяснения, практической реализации и игровой мотивации.</w:t>
      </w:r>
      <w:r w:rsidRPr="008451C4">
        <w:rPr>
          <w:rFonts w:ascii="Times New Roman" w:hAnsi="Times New Roman" w:cs="Times New Roman"/>
          <w:sz w:val="28"/>
          <w:szCs w:val="28"/>
        </w:rPr>
        <w:cr/>
      </w:r>
      <w:r w:rsidR="00C9159F" w:rsidRPr="008451C4">
        <w:rPr>
          <w:rFonts w:ascii="Times New Roman" w:hAnsi="Times New Roman" w:cs="Times New Roman"/>
          <w:sz w:val="28"/>
          <w:szCs w:val="28"/>
        </w:rPr>
        <w:t xml:space="preserve">          </w:t>
      </w:r>
      <w:r w:rsidR="00D00DFD" w:rsidRPr="008451C4">
        <w:rPr>
          <w:rFonts w:ascii="Times New Roman" w:hAnsi="Times New Roman" w:cs="Times New Roman"/>
          <w:sz w:val="28"/>
          <w:szCs w:val="28"/>
        </w:rPr>
        <w:t>К. Д.</w:t>
      </w:r>
      <w:r w:rsidR="00C9159F" w:rsidRPr="008451C4">
        <w:rPr>
          <w:rFonts w:ascii="Times New Roman" w:hAnsi="Times New Roman" w:cs="Times New Roman"/>
          <w:sz w:val="28"/>
          <w:szCs w:val="28"/>
        </w:rPr>
        <w:t xml:space="preserve"> </w:t>
      </w:r>
      <w:r w:rsidR="00D00DFD" w:rsidRPr="008451C4">
        <w:rPr>
          <w:rFonts w:ascii="Times New Roman" w:hAnsi="Times New Roman" w:cs="Times New Roman"/>
          <w:sz w:val="28"/>
          <w:szCs w:val="28"/>
        </w:rPr>
        <w:t>Ушинский интерес к учению называл «интересом, полным мысли». Тем, что вызывает интерес, ребенок занимается с увлечением, с особым подъемом, переживая чувства удовлетворения, радости. Интерес повышает работоспособность ребенка, делает увлекательным самое труднее и даже скучное занятие.</w:t>
      </w:r>
    </w:p>
    <w:p w:rsidR="00D00DFD" w:rsidRPr="008451C4" w:rsidRDefault="00D00DFD" w:rsidP="00C9159F">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Познавательный интерес – союзник волевого усилия в достижении цели, в преодолении трудностей. На его основе возникает и развивается творческая инициатива, поиск самостоятельного решения той или иной умственной задачи, применения известного или нового способа действия. Познавательный интерес, отражающий активное отношение к окружающему, противостоит равнодушному, бездумному усвоению знаний или выполнению работы без напряжения мысли, без поиска, без радости успеха.</w:t>
      </w:r>
    </w:p>
    <w:p w:rsidR="00D00DFD" w:rsidRPr="008451C4" w:rsidRDefault="00D00DFD" w:rsidP="00C9159F">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Познавательный интерес по мере его развития становится мотивом умственной деятельности, основой формирования пытливого ума.</w:t>
      </w:r>
    </w:p>
    <w:p w:rsidR="00C9159F" w:rsidRPr="008451C4" w:rsidRDefault="00C9159F" w:rsidP="00C9159F">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Любознательность и познавательный интерес взаимосвязаны: на основе любознательности у детей развивается избирательный интерес, а иногда интерес к чему-либо частному может возбудить общий интерес – любовь к знаниям.</w:t>
      </w:r>
    </w:p>
    <w:p w:rsidR="00C9159F" w:rsidRPr="008451C4" w:rsidRDefault="00C9159F" w:rsidP="007B4B06">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 xml:space="preserve">Интересы и любознательность проявляются в познавательной потребности человека. Познавательный интерес проявляется в разнообразных формах деятельности ребенка. Отражая в игре различные явления жизни, дети глубже познают их, осмысливают связи между ними, уточняют и проверяют правильность своих представлений. Поиск знаний, пытливость ума обнаруживается наиболее полно тогда, когда то или иное явление возбуждает интерес, питает чувства ребенка, а необходимых знаний для их выражения ещё нет. </w:t>
      </w:r>
    </w:p>
    <w:p w:rsidR="00C9159F" w:rsidRPr="008451C4" w:rsidRDefault="00C9159F" w:rsidP="007B4B06">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Познавательные интересы проявляются и в разнообразных видах продуктивной деятельности, когда дети воспроизводят то или иное явление, изготавливают предметы и т.</w:t>
      </w:r>
      <w:r w:rsidR="007B4B06" w:rsidRPr="008451C4">
        <w:rPr>
          <w:rFonts w:ascii="Times New Roman" w:hAnsi="Times New Roman" w:cs="Times New Roman"/>
          <w:sz w:val="28"/>
          <w:szCs w:val="28"/>
        </w:rPr>
        <w:t xml:space="preserve"> </w:t>
      </w:r>
      <w:r w:rsidRPr="008451C4">
        <w:rPr>
          <w:rFonts w:ascii="Times New Roman" w:hAnsi="Times New Roman" w:cs="Times New Roman"/>
          <w:sz w:val="28"/>
          <w:szCs w:val="28"/>
        </w:rPr>
        <w:t>д. Но само по себе познавательное отношение не преобразуется в более или менее стойкий познавательный интерес. Формирование познавательных интересов как условие воспитания пытливости ума осуществляется в процессе целенаправленного обучения и воспитания.</w:t>
      </w:r>
    </w:p>
    <w:p w:rsidR="007B4B06" w:rsidRPr="008451C4" w:rsidRDefault="007B4B06" w:rsidP="007B4B06">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Приучение к самостоятельному поиску ответов на свои вопросы совершенно необходимо, особенно будущим школьникам, но здесь от воспитателя требуется такт и чувство меры, чтобы не погасить желание детей задавать вопросы взрослым.</w:t>
      </w:r>
    </w:p>
    <w:p w:rsidR="008E453A" w:rsidRPr="008451C4" w:rsidRDefault="008E453A" w:rsidP="007B4B06">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 xml:space="preserve">Например, детям старшей группы показывают картину с изображенными на ней домашними животными. В данном случае - кошки с котятами. Традиционный вопрос «Кто изображен на картине?» уместен для детей младшего возраста, но совершенно бесполезен для старших, которым интересны проблемные, причинные вопросы. </w:t>
      </w:r>
      <w:r w:rsidRPr="008451C4">
        <w:rPr>
          <w:rFonts w:ascii="Times New Roman" w:hAnsi="Times New Roman" w:cs="Times New Roman"/>
          <w:sz w:val="28"/>
          <w:szCs w:val="28"/>
        </w:rPr>
        <w:lastRenderedPageBreak/>
        <w:t xml:space="preserve">Имеются в виду такие вопросы, как: «Почему котята резвятся, а взрослая кошка - нет?» или «Как можно одним словом назвать эту картину?» </w:t>
      </w:r>
      <w:r w:rsidR="007B4B06" w:rsidRPr="008451C4">
        <w:rPr>
          <w:rFonts w:ascii="Times New Roman" w:hAnsi="Times New Roman" w:cs="Times New Roman"/>
          <w:sz w:val="28"/>
          <w:szCs w:val="28"/>
        </w:rPr>
        <w:t xml:space="preserve"> </w:t>
      </w:r>
    </w:p>
    <w:p w:rsidR="008E453A" w:rsidRPr="008451C4" w:rsidRDefault="008E453A" w:rsidP="007B4B06">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Если воспитатель научится правильно формулировать свои вопросы, то ему станет понятнее, как научить детей задавать вопросы взрослому. Стимулировать детскую любознательность можно прямым предложением: «Вы хотите еще что-нибудь узнать о Северном полюсе? Тогда спрашивайте, а я постараюсь вам ответить».</w:t>
      </w:r>
    </w:p>
    <w:p w:rsidR="008E453A" w:rsidRPr="008451C4" w:rsidRDefault="008E453A" w:rsidP="007B4B06">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 xml:space="preserve">В конце занятия можно специально оставить две-три минуты, чтобы дети могли задавать свои вопросы. Если воспитатель это делает систематически, ребята привыкают к такой форме работы и готовы спрашивать и спрашивать. Задача педагога </w:t>
      </w:r>
      <w:r w:rsidR="007B4B06" w:rsidRPr="008451C4">
        <w:rPr>
          <w:rFonts w:ascii="Times New Roman" w:hAnsi="Times New Roman" w:cs="Times New Roman"/>
          <w:sz w:val="28"/>
          <w:szCs w:val="28"/>
        </w:rPr>
        <w:t>–</w:t>
      </w:r>
      <w:r w:rsidRPr="008451C4">
        <w:rPr>
          <w:rFonts w:ascii="Times New Roman" w:hAnsi="Times New Roman" w:cs="Times New Roman"/>
          <w:sz w:val="28"/>
          <w:szCs w:val="28"/>
        </w:rPr>
        <w:t xml:space="preserve"> быстро и разумно реагировать на вопросы: на одни отвечать сразу (тем более, если они касаются сегодняшнего занятия), по поводу других </w:t>
      </w:r>
      <w:r w:rsidR="007B4B06" w:rsidRPr="008451C4">
        <w:rPr>
          <w:rFonts w:ascii="Times New Roman" w:hAnsi="Times New Roman" w:cs="Times New Roman"/>
          <w:sz w:val="28"/>
          <w:szCs w:val="28"/>
        </w:rPr>
        <w:t>–</w:t>
      </w:r>
      <w:r w:rsidRPr="008451C4">
        <w:rPr>
          <w:rFonts w:ascii="Times New Roman" w:hAnsi="Times New Roman" w:cs="Times New Roman"/>
          <w:sz w:val="28"/>
          <w:szCs w:val="28"/>
        </w:rPr>
        <w:t xml:space="preserve"> сказать, что это тема следующего занятия и ответ дети получат позже, на третьи </w:t>
      </w:r>
      <w:r w:rsidR="007B4B06" w:rsidRPr="008451C4">
        <w:rPr>
          <w:rFonts w:ascii="Times New Roman" w:hAnsi="Times New Roman" w:cs="Times New Roman"/>
          <w:sz w:val="28"/>
          <w:szCs w:val="28"/>
        </w:rPr>
        <w:t>–</w:t>
      </w:r>
      <w:r w:rsidRPr="008451C4">
        <w:rPr>
          <w:rFonts w:ascii="Times New Roman" w:hAnsi="Times New Roman" w:cs="Times New Roman"/>
          <w:sz w:val="28"/>
          <w:szCs w:val="28"/>
        </w:rPr>
        <w:t xml:space="preserve"> предложить ответить кому-то из ребят или поискать ответ в иллюстрациях книги, а потом вместе рассказать о том, что узнал сам.</w:t>
      </w:r>
    </w:p>
    <w:p w:rsidR="007B4B06" w:rsidRPr="008451C4" w:rsidRDefault="007B4B06" w:rsidP="007B4B06">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В 5-6 лет идет период – «накопление» информации. В этом возрасте ребенок смело «пересекает пространство и время», ему все интересно, его все манит и привлекает. Он с одинаковым рвением пытается освоить как то, что поддается осмыслению на данном возрастном этапе, так и то, что пока не в состоянии глубоко и правильно осознать.</w:t>
      </w:r>
    </w:p>
    <w:p w:rsidR="007B4B06" w:rsidRPr="008451C4" w:rsidRDefault="007B4B06" w:rsidP="007B4B06">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 xml:space="preserve">Однако имеющиеся у ребенка старшего дошкольного возраста возможности упорядочивания информации пока еще не позволяют ему полностью переработать поток поступающих сведений о большом мире. Несоответствие между познавательными потребностями ребенка и его возможностями переработать информацию может привести к перегрузке сознания  различными разрозненными фактами и сведениями, многие из которых дети 5-6 лет не в состоянии осмыслить и понять. Это наносит вред процессу создания в сознании ребенка элементарной целостности мира, часто ведет к угасанию познавательных процессов.  </w:t>
      </w:r>
    </w:p>
    <w:p w:rsidR="007B4B06" w:rsidRPr="008451C4" w:rsidRDefault="007B4B06" w:rsidP="00926662">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У детей 5-6 лет наблюдается:</w:t>
      </w:r>
    </w:p>
    <w:p w:rsidR="007B4B06" w:rsidRPr="008451C4" w:rsidRDefault="007B4B06" w:rsidP="007B4B06">
      <w:pPr>
        <w:spacing w:after="0" w:line="240" w:lineRule="auto"/>
        <w:jc w:val="both"/>
        <w:rPr>
          <w:rFonts w:ascii="Times New Roman" w:hAnsi="Times New Roman" w:cs="Times New Roman"/>
          <w:sz w:val="28"/>
          <w:szCs w:val="28"/>
        </w:rPr>
      </w:pPr>
      <w:r w:rsidRPr="008451C4">
        <w:rPr>
          <w:rFonts w:ascii="Times New Roman" w:hAnsi="Times New Roman" w:cs="Times New Roman"/>
          <w:sz w:val="28"/>
          <w:szCs w:val="28"/>
        </w:rPr>
        <w:t>-</w:t>
      </w:r>
      <w:r w:rsidR="00926662" w:rsidRPr="008451C4">
        <w:rPr>
          <w:rFonts w:ascii="Times New Roman" w:hAnsi="Times New Roman" w:cs="Times New Roman"/>
          <w:sz w:val="28"/>
          <w:szCs w:val="28"/>
        </w:rPr>
        <w:t xml:space="preserve"> </w:t>
      </w:r>
      <w:r w:rsidRPr="008451C4">
        <w:rPr>
          <w:rFonts w:ascii="Times New Roman" w:hAnsi="Times New Roman" w:cs="Times New Roman"/>
          <w:sz w:val="28"/>
          <w:szCs w:val="28"/>
        </w:rPr>
        <w:t>стремление расширить свой кругозор;</w:t>
      </w:r>
    </w:p>
    <w:p w:rsidR="007B4B06" w:rsidRPr="008451C4" w:rsidRDefault="007B4B06" w:rsidP="007B4B06">
      <w:pPr>
        <w:spacing w:after="0" w:line="240" w:lineRule="auto"/>
        <w:jc w:val="both"/>
        <w:rPr>
          <w:rFonts w:ascii="Times New Roman" w:hAnsi="Times New Roman" w:cs="Times New Roman"/>
          <w:sz w:val="28"/>
          <w:szCs w:val="28"/>
        </w:rPr>
      </w:pPr>
      <w:r w:rsidRPr="008451C4">
        <w:rPr>
          <w:rFonts w:ascii="Times New Roman" w:hAnsi="Times New Roman" w:cs="Times New Roman"/>
          <w:sz w:val="28"/>
          <w:szCs w:val="28"/>
        </w:rPr>
        <w:t>-</w:t>
      </w:r>
      <w:r w:rsidR="00926662" w:rsidRPr="008451C4">
        <w:rPr>
          <w:rFonts w:ascii="Times New Roman" w:hAnsi="Times New Roman" w:cs="Times New Roman"/>
          <w:sz w:val="28"/>
          <w:szCs w:val="28"/>
        </w:rPr>
        <w:t xml:space="preserve"> </w:t>
      </w:r>
      <w:r w:rsidRPr="008451C4">
        <w:rPr>
          <w:rFonts w:ascii="Times New Roman" w:hAnsi="Times New Roman" w:cs="Times New Roman"/>
          <w:sz w:val="28"/>
          <w:szCs w:val="28"/>
        </w:rPr>
        <w:t>желание выявить и вникнуть в существующие в нашем мире связи и отношения;</w:t>
      </w:r>
    </w:p>
    <w:p w:rsidR="007B4B06" w:rsidRPr="008451C4" w:rsidRDefault="007B4B06" w:rsidP="007B4B06">
      <w:pPr>
        <w:spacing w:after="0" w:line="240" w:lineRule="auto"/>
        <w:jc w:val="both"/>
        <w:rPr>
          <w:rFonts w:ascii="Times New Roman" w:hAnsi="Times New Roman" w:cs="Times New Roman"/>
          <w:sz w:val="28"/>
          <w:szCs w:val="28"/>
        </w:rPr>
      </w:pPr>
      <w:r w:rsidRPr="008451C4">
        <w:rPr>
          <w:rFonts w:ascii="Times New Roman" w:hAnsi="Times New Roman" w:cs="Times New Roman"/>
          <w:sz w:val="28"/>
          <w:szCs w:val="28"/>
        </w:rPr>
        <w:t>-</w:t>
      </w:r>
      <w:r w:rsidR="00926662" w:rsidRPr="008451C4">
        <w:rPr>
          <w:rFonts w:ascii="Times New Roman" w:hAnsi="Times New Roman" w:cs="Times New Roman"/>
          <w:sz w:val="28"/>
          <w:szCs w:val="28"/>
        </w:rPr>
        <w:t xml:space="preserve"> </w:t>
      </w:r>
      <w:r w:rsidRPr="008451C4">
        <w:rPr>
          <w:rFonts w:ascii="Times New Roman" w:hAnsi="Times New Roman" w:cs="Times New Roman"/>
          <w:sz w:val="28"/>
          <w:szCs w:val="28"/>
        </w:rPr>
        <w:t>потребность утвердиться в своем отношении к окружающему миру.</w:t>
      </w:r>
    </w:p>
    <w:p w:rsidR="007B4B06" w:rsidRPr="008451C4" w:rsidRDefault="007B4B06" w:rsidP="00926662">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Для того</w:t>
      </w:r>
      <w:r w:rsidR="00926662" w:rsidRPr="008451C4">
        <w:rPr>
          <w:rFonts w:ascii="Times New Roman" w:hAnsi="Times New Roman" w:cs="Times New Roman"/>
          <w:sz w:val="28"/>
          <w:szCs w:val="28"/>
        </w:rPr>
        <w:t>,</w:t>
      </w:r>
      <w:r w:rsidRPr="008451C4">
        <w:rPr>
          <w:rFonts w:ascii="Times New Roman" w:hAnsi="Times New Roman" w:cs="Times New Roman"/>
          <w:sz w:val="28"/>
          <w:szCs w:val="28"/>
        </w:rPr>
        <w:t xml:space="preserve"> чтобы удовлетворить свои стремления, желания, потребности, в арсенале 5-лет</w:t>
      </w:r>
      <w:r w:rsidR="00926662" w:rsidRPr="008451C4">
        <w:rPr>
          <w:rFonts w:ascii="Times New Roman" w:hAnsi="Times New Roman" w:cs="Times New Roman"/>
          <w:sz w:val="28"/>
          <w:szCs w:val="28"/>
        </w:rPr>
        <w:t>него</w:t>
      </w:r>
      <w:r w:rsidRPr="008451C4">
        <w:rPr>
          <w:rFonts w:ascii="Times New Roman" w:hAnsi="Times New Roman" w:cs="Times New Roman"/>
          <w:sz w:val="28"/>
          <w:szCs w:val="28"/>
        </w:rPr>
        <w:t xml:space="preserve"> ребенка имеются различные средства и способы познания:</w:t>
      </w:r>
    </w:p>
    <w:p w:rsidR="007B4B06" w:rsidRPr="008451C4" w:rsidRDefault="007B4B06" w:rsidP="007B4B06">
      <w:pPr>
        <w:spacing w:after="0" w:line="240" w:lineRule="auto"/>
        <w:jc w:val="both"/>
        <w:rPr>
          <w:rFonts w:ascii="Times New Roman" w:hAnsi="Times New Roman" w:cs="Times New Roman"/>
          <w:sz w:val="28"/>
          <w:szCs w:val="28"/>
        </w:rPr>
      </w:pPr>
      <w:r w:rsidRPr="008451C4">
        <w:rPr>
          <w:rFonts w:ascii="Times New Roman" w:hAnsi="Times New Roman" w:cs="Times New Roman"/>
          <w:sz w:val="28"/>
          <w:szCs w:val="28"/>
        </w:rPr>
        <w:t>-</w:t>
      </w:r>
      <w:r w:rsidR="00926662" w:rsidRPr="008451C4">
        <w:rPr>
          <w:rFonts w:ascii="Times New Roman" w:hAnsi="Times New Roman" w:cs="Times New Roman"/>
          <w:sz w:val="28"/>
          <w:szCs w:val="28"/>
        </w:rPr>
        <w:t xml:space="preserve"> </w:t>
      </w:r>
      <w:r w:rsidRPr="008451C4">
        <w:rPr>
          <w:rFonts w:ascii="Times New Roman" w:hAnsi="Times New Roman" w:cs="Times New Roman"/>
          <w:sz w:val="28"/>
          <w:szCs w:val="28"/>
        </w:rPr>
        <w:t>действия и собственный практический опыт (этим он овладел достаточно хорошо);</w:t>
      </w:r>
    </w:p>
    <w:p w:rsidR="007B4B06" w:rsidRPr="008451C4" w:rsidRDefault="007B4B06" w:rsidP="007B4B06">
      <w:pPr>
        <w:spacing w:after="0" w:line="240" w:lineRule="auto"/>
        <w:jc w:val="both"/>
        <w:rPr>
          <w:rFonts w:ascii="Times New Roman" w:hAnsi="Times New Roman" w:cs="Times New Roman"/>
          <w:sz w:val="28"/>
          <w:szCs w:val="28"/>
        </w:rPr>
      </w:pPr>
      <w:r w:rsidRPr="008451C4">
        <w:rPr>
          <w:rFonts w:ascii="Times New Roman" w:hAnsi="Times New Roman" w:cs="Times New Roman"/>
          <w:sz w:val="28"/>
          <w:szCs w:val="28"/>
        </w:rPr>
        <w:t>-</w:t>
      </w:r>
      <w:r w:rsidR="00926662" w:rsidRPr="008451C4">
        <w:rPr>
          <w:rFonts w:ascii="Times New Roman" w:hAnsi="Times New Roman" w:cs="Times New Roman"/>
          <w:sz w:val="28"/>
          <w:szCs w:val="28"/>
        </w:rPr>
        <w:t xml:space="preserve"> </w:t>
      </w:r>
      <w:r w:rsidRPr="008451C4">
        <w:rPr>
          <w:rFonts w:ascii="Times New Roman" w:hAnsi="Times New Roman" w:cs="Times New Roman"/>
          <w:sz w:val="28"/>
          <w:szCs w:val="28"/>
        </w:rPr>
        <w:t xml:space="preserve">слово, т. е. рассказы взрослых (этот ему уже знаком, продолжается процесс его совершенствованию); </w:t>
      </w:r>
    </w:p>
    <w:p w:rsidR="007B4B06" w:rsidRPr="008451C4" w:rsidRDefault="007B4B06" w:rsidP="007B4B06">
      <w:pPr>
        <w:spacing w:after="0" w:line="240" w:lineRule="auto"/>
        <w:jc w:val="both"/>
        <w:rPr>
          <w:rFonts w:ascii="Times New Roman" w:hAnsi="Times New Roman" w:cs="Times New Roman"/>
          <w:sz w:val="28"/>
          <w:szCs w:val="28"/>
        </w:rPr>
      </w:pPr>
      <w:r w:rsidRPr="008451C4">
        <w:rPr>
          <w:rFonts w:ascii="Times New Roman" w:hAnsi="Times New Roman" w:cs="Times New Roman"/>
          <w:sz w:val="28"/>
          <w:szCs w:val="28"/>
        </w:rPr>
        <w:t>-</w:t>
      </w:r>
      <w:r w:rsidR="00926662" w:rsidRPr="008451C4">
        <w:rPr>
          <w:rFonts w:ascii="Times New Roman" w:hAnsi="Times New Roman" w:cs="Times New Roman"/>
          <w:sz w:val="28"/>
          <w:szCs w:val="28"/>
        </w:rPr>
        <w:t xml:space="preserve"> </w:t>
      </w:r>
      <w:r w:rsidRPr="008451C4">
        <w:rPr>
          <w:rFonts w:ascii="Times New Roman" w:hAnsi="Times New Roman" w:cs="Times New Roman"/>
          <w:sz w:val="28"/>
          <w:szCs w:val="28"/>
        </w:rPr>
        <w:t>книги, телевизор и  пр. как новые источники знаний.</w:t>
      </w:r>
    </w:p>
    <w:p w:rsidR="007B4B06" w:rsidRPr="008451C4" w:rsidRDefault="007B4B06" w:rsidP="00926662">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Уровень интеллектуальных умений ребенка 5-6 лет (анализ, сравнение, обобщение, классификация, установление закономерностей) помогают ему более осознанно и глубоко воспринимать, постигать и разбираться в имеющихся и поступающих сведениях о нашем мире.</w:t>
      </w:r>
      <w:r w:rsidRPr="008451C4">
        <w:rPr>
          <w:rFonts w:ascii="Times New Roman" w:hAnsi="Times New Roman" w:cs="Times New Roman"/>
          <w:sz w:val="28"/>
          <w:szCs w:val="28"/>
        </w:rPr>
        <w:cr/>
      </w:r>
      <w:r w:rsidR="00926662" w:rsidRPr="008451C4">
        <w:rPr>
          <w:rFonts w:ascii="Times New Roman" w:hAnsi="Times New Roman" w:cs="Times New Roman"/>
          <w:sz w:val="28"/>
          <w:szCs w:val="28"/>
        </w:rPr>
        <w:t xml:space="preserve">         В </w:t>
      </w:r>
      <w:r w:rsidRPr="008451C4">
        <w:rPr>
          <w:rFonts w:ascii="Times New Roman" w:hAnsi="Times New Roman" w:cs="Times New Roman"/>
          <w:sz w:val="28"/>
          <w:szCs w:val="28"/>
        </w:rPr>
        <w:t>6-7 лет</w:t>
      </w:r>
      <w:r w:rsidR="00926662" w:rsidRPr="008451C4">
        <w:rPr>
          <w:rFonts w:ascii="Times New Roman" w:hAnsi="Times New Roman" w:cs="Times New Roman"/>
          <w:sz w:val="28"/>
          <w:szCs w:val="28"/>
        </w:rPr>
        <w:t xml:space="preserve"> идет</w:t>
      </w:r>
      <w:r w:rsidRPr="008451C4">
        <w:rPr>
          <w:rFonts w:ascii="Times New Roman" w:hAnsi="Times New Roman" w:cs="Times New Roman"/>
          <w:sz w:val="28"/>
          <w:szCs w:val="28"/>
        </w:rPr>
        <w:t xml:space="preserve"> период – «упорядочение» информации.</w:t>
      </w:r>
      <w:r w:rsidR="00926662" w:rsidRPr="008451C4">
        <w:rPr>
          <w:rFonts w:ascii="Times New Roman" w:hAnsi="Times New Roman" w:cs="Times New Roman"/>
          <w:sz w:val="28"/>
          <w:szCs w:val="28"/>
        </w:rPr>
        <w:t xml:space="preserve"> </w:t>
      </w:r>
      <w:r w:rsidRPr="008451C4">
        <w:rPr>
          <w:rFonts w:ascii="Times New Roman" w:hAnsi="Times New Roman" w:cs="Times New Roman"/>
          <w:sz w:val="28"/>
          <w:szCs w:val="28"/>
        </w:rPr>
        <w:t xml:space="preserve">Накопленные к 6 годам сведения о мире являются серьезной базой для дальнейшего развития познавательной сферы ребёнка, а также определенных умений упорядочивания накопленных и поступающих сведений. В этом ему помогут взрослые, которые направят процесс познания  детей 6-7 лет </w:t>
      </w:r>
      <w:proofErr w:type="gramStart"/>
      <w:r w:rsidRPr="008451C4">
        <w:rPr>
          <w:rFonts w:ascii="Times New Roman" w:hAnsi="Times New Roman" w:cs="Times New Roman"/>
          <w:sz w:val="28"/>
          <w:szCs w:val="28"/>
        </w:rPr>
        <w:t>на</w:t>
      </w:r>
      <w:proofErr w:type="gramEnd"/>
      <w:r w:rsidRPr="008451C4">
        <w:rPr>
          <w:rFonts w:ascii="Times New Roman" w:hAnsi="Times New Roman" w:cs="Times New Roman"/>
          <w:sz w:val="28"/>
          <w:szCs w:val="28"/>
        </w:rPr>
        <w:t>:</w:t>
      </w:r>
    </w:p>
    <w:p w:rsidR="007B4B06" w:rsidRPr="008451C4" w:rsidRDefault="007B4B06" w:rsidP="007B4B06">
      <w:pPr>
        <w:spacing w:after="0" w:line="240" w:lineRule="auto"/>
        <w:jc w:val="both"/>
        <w:rPr>
          <w:rFonts w:ascii="Times New Roman" w:hAnsi="Times New Roman" w:cs="Times New Roman"/>
          <w:sz w:val="28"/>
          <w:szCs w:val="28"/>
        </w:rPr>
      </w:pPr>
      <w:r w:rsidRPr="008451C4">
        <w:rPr>
          <w:rFonts w:ascii="Times New Roman" w:hAnsi="Times New Roman" w:cs="Times New Roman"/>
          <w:sz w:val="28"/>
          <w:szCs w:val="28"/>
        </w:rPr>
        <w:t>-</w:t>
      </w:r>
      <w:r w:rsidR="00926662" w:rsidRPr="008451C4">
        <w:rPr>
          <w:rFonts w:ascii="Times New Roman" w:hAnsi="Times New Roman" w:cs="Times New Roman"/>
          <w:sz w:val="28"/>
          <w:szCs w:val="28"/>
        </w:rPr>
        <w:t xml:space="preserve"> </w:t>
      </w:r>
      <w:r w:rsidRPr="008451C4">
        <w:rPr>
          <w:rFonts w:ascii="Times New Roman" w:hAnsi="Times New Roman" w:cs="Times New Roman"/>
          <w:sz w:val="28"/>
          <w:szCs w:val="28"/>
        </w:rPr>
        <w:t>установление причинно-следственных взаимосвязей нашего мира;</w:t>
      </w:r>
    </w:p>
    <w:p w:rsidR="007B4B06" w:rsidRPr="008451C4" w:rsidRDefault="007B4B06" w:rsidP="007B4B06">
      <w:pPr>
        <w:spacing w:after="0" w:line="240" w:lineRule="auto"/>
        <w:jc w:val="both"/>
        <w:rPr>
          <w:rFonts w:ascii="Times New Roman" w:hAnsi="Times New Roman" w:cs="Times New Roman"/>
          <w:sz w:val="28"/>
          <w:szCs w:val="28"/>
        </w:rPr>
      </w:pPr>
      <w:r w:rsidRPr="008451C4">
        <w:rPr>
          <w:rFonts w:ascii="Times New Roman" w:hAnsi="Times New Roman" w:cs="Times New Roman"/>
          <w:sz w:val="28"/>
          <w:szCs w:val="28"/>
        </w:rPr>
        <w:lastRenderedPageBreak/>
        <w:t>-</w:t>
      </w:r>
      <w:r w:rsidR="00926662" w:rsidRPr="008451C4">
        <w:rPr>
          <w:rFonts w:ascii="Times New Roman" w:hAnsi="Times New Roman" w:cs="Times New Roman"/>
          <w:sz w:val="28"/>
          <w:szCs w:val="28"/>
        </w:rPr>
        <w:t xml:space="preserve"> </w:t>
      </w:r>
      <w:r w:rsidRPr="008451C4">
        <w:rPr>
          <w:rFonts w:ascii="Times New Roman" w:hAnsi="Times New Roman" w:cs="Times New Roman"/>
          <w:sz w:val="28"/>
          <w:szCs w:val="28"/>
        </w:rPr>
        <w:t>содержательное упорядочивание информации.</w:t>
      </w:r>
    </w:p>
    <w:p w:rsidR="007B4B06" w:rsidRPr="008451C4" w:rsidRDefault="007B4B06" w:rsidP="00926662">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Процесс познания в этом возрасте предполагает содержательное упорядочивание информации (весь мир - это система, в которой все взаимосвязано). Понимание взаимосвязанности всего происходящего в нашем мире является одним из основных моментов построения ребёнком целостной элементарной картины путём сопоставления, обобщения, рассуждения и выстраивания гипотетических высказываний, элементарных умозаключений, предвидений возможного развития событий.</w:t>
      </w:r>
    </w:p>
    <w:p w:rsidR="007B4B06" w:rsidRPr="008451C4" w:rsidRDefault="007B4B06" w:rsidP="00926662">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Итак, на протяжении дошкольного детства ребёнок непосредственно включается в овладение способами целенаправленного познания и преобразования мира через освоение умений:</w:t>
      </w:r>
    </w:p>
    <w:p w:rsidR="007B4B06" w:rsidRPr="008451C4" w:rsidRDefault="007B4B06" w:rsidP="007B4B06">
      <w:pPr>
        <w:spacing w:after="0" w:line="240" w:lineRule="auto"/>
        <w:jc w:val="both"/>
        <w:rPr>
          <w:rFonts w:ascii="Times New Roman" w:hAnsi="Times New Roman" w:cs="Times New Roman"/>
          <w:sz w:val="28"/>
          <w:szCs w:val="28"/>
        </w:rPr>
      </w:pPr>
      <w:r w:rsidRPr="008451C4">
        <w:rPr>
          <w:rFonts w:ascii="Times New Roman" w:hAnsi="Times New Roman" w:cs="Times New Roman"/>
          <w:sz w:val="28"/>
          <w:szCs w:val="28"/>
        </w:rPr>
        <w:t>- постановка це</w:t>
      </w:r>
      <w:r w:rsidR="00926662" w:rsidRPr="008451C4">
        <w:rPr>
          <w:rFonts w:ascii="Times New Roman" w:hAnsi="Times New Roman" w:cs="Times New Roman"/>
          <w:sz w:val="28"/>
          <w:szCs w:val="28"/>
        </w:rPr>
        <w:t>л</w:t>
      </w:r>
      <w:r w:rsidRPr="008451C4">
        <w:rPr>
          <w:rFonts w:ascii="Times New Roman" w:hAnsi="Times New Roman" w:cs="Times New Roman"/>
          <w:sz w:val="28"/>
          <w:szCs w:val="28"/>
        </w:rPr>
        <w:t>и и планирование;</w:t>
      </w:r>
    </w:p>
    <w:p w:rsidR="007B4B06" w:rsidRPr="008451C4" w:rsidRDefault="007B4B06" w:rsidP="007B4B06">
      <w:pPr>
        <w:spacing w:after="0" w:line="240" w:lineRule="auto"/>
        <w:jc w:val="both"/>
        <w:rPr>
          <w:rFonts w:ascii="Times New Roman" w:hAnsi="Times New Roman" w:cs="Times New Roman"/>
          <w:sz w:val="28"/>
          <w:szCs w:val="28"/>
        </w:rPr>
      </w:pPr>
      <w:r w:rsidRPr="008451C4">
        <w:rPr>
          <w:rFonts w:ascii="Times New Roman" w:hAnsi="Times New Roman" w:cs="Times New Roman"/>
          <w:sz w:val="28"/>
          <w:szCs w:val="28"/>
        </w:rPr>
        <w:t>- прогнозирование возможных эффектов действия;</w:t>
      </w:r>
    </w:p>
    <w:p w:rsidR="007B4B06" w:rsidRPr="008451C4" w:rsidRDefault="007B4B06" w:rsidP="007B4B06">
      <w:pPr>
        <w:spacing w:after="0" w:line="240" w:lineRule="auto"/>
        <w:jc w:val="both"/>
        <w:rPr>
          <w:rFonts w:ascii="Times New Roman" w:hAnsi="Times New Roman" w:cs="Times New Roman"/>
          <w:sz w:val="28"/>
          <w:szCs w:val="28"/>
        </w:rPr>
      </w:pPr>
      <w:r w:rsidRPr="008451C4">
        <w:rPr>
          <w:rFonts w:ascii="Times New Roman" w:hAnsi="Times New Roman" w:cs="Times New Roman"/>
          <w:sz w:val="28"/>
          <w:szCs w:val="28"/>
        </w:rPr>
        <w:t>- контроль за выполнением действий;</w:t>
      </w:r>
    </w:p>
    <w:p w:rsidR="007B4B06" w:rsidRPr="008451C4" w:rsidRDefault="007B4B06" w:rsidP="007B4B06">
      <w:pPr>
        <w:spacing w:after="0" w:line="240" w:lineRule="auto"/>
        <w:jc w:val="both"/>
        <w:rPr>
          <w:rFonts w:ascii="Times New Roman" w:hAnsi="Times New Roman" w:cs="Times New Roman"/>
          <w:sz w:val="28"/>
          <w:szCs w:val="28"/>
        </w:rPr>
      </w:pPr>
      <w:r w:rsidRPr="008451C4">
        <w:rPr>
          <w:rFonts w:ascii="Times New Roman" w:hAnsi="Times New Roman" w:cs="Times New Roman"/>
          <w:sz w:val="28"/>
          <w:szCs w:val="28"/>
        </w:rPr>
        <w:t>- оценка результатов и их коррекция.</w:t>
      </w:r>
    </w:p>
    <w:p w:rsidR="007B4B06" w:rsidRPr="008451C4" w:rsidRDefault="007B4B06" w:rsidP="00926662">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К семи годам происходит формирование обобщенных представлений о пространстве и времени, о предметах, явлениях, процессах и их свойствах, об основных действиях и важнейших отношениях, о числах и фигурах, языке и речи. У ребёнка формируется познавательное и бережное отношение к миру</w:t>
      </w:r>
      <w:r w:rsidR="00926662" w:rsidRPr="008451C4">
        <w:rPr>
          <w:rFonts w:ascii="Times New Roman" w:hAnsi="Times New Roman" w:cs="Times New Roman"/>
          <w:sz w:val="28"/>
          <w:szCs w:val="28"/>
        </w:rPr>
        <w:t>.</w:t>
      </w:r>
      <w:r w:rsidRPr="008451C4">
        <w:rPr>
          <w:rFonts w:ascii="Times New Roman" w:hAnsi="Times New Roman" w:cs="Times New Roman"/>
          <w:sz w:val="28"/>
          <w:szCs w:val="28"/>
        </w:rPr>
        <w:t xml:space="preserve"> («Мир полон тайн и загадок. Я хочу их узнать и разгадать. Я хочу сохранить мой мир. Ему нельзя вредить»</w:t>
      </w:r>
      <w:r w:rsidR="00926662" w:rsidRPr="008451C4">
        <w:rPr>
          <w:rFonts w:ascii="Times New Roman" w:hAnsi="Times New Roman" w:cs="Times New Roman"/>
          <w:sz w:val="28"/>
          <w:szCs w:val="28"/>
        </w:rPr>
        <w:t>.</w:t>
      </w:r>
      <w:r w:rsidRPr="008451C4">
        <w:rPr>
          <w:rFonts w:ascii="Times New Roman" w:hAnsi="Times New Roman" w:cs="Times New Roman"/>
          <w:sz w:val="28"/>
          <w:szCs w:val="28"/>
        </w:rPr>
        <w:t>)</w:t>
      </w:r>
    </w:p>
    <w:p w:rsidR="007B4B06" w:rsidRPr="008451C4" w:rsidRDefault="007B4B06" w:rsidP="00926662">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Иными словами, они всегда готовы познавать то, к чему хорошо относятся, и не хотят даже слышать о том, к чему относятся плохо, отрицательно.</w:t>
      </w:r>
    </w:p>
    <w:p w:rsidR="007B4B06" w:rsidRPr="008451C4" w:rsidRDefault="007B4B06" w:rsidP="00926662">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Эта особенность детей широко используется педагогами в работе для того, чтобы гарантировать эффективное усвоение детьми определенной информации. Для этого мы сначала создаем у детей положительное отношение к тем сведениям, которые хотим им передать, атмосферу общей привлекательности, являющейся фундаментом, на который легко накладываются знания.</w:t>
      </w:r>
    </w:p>
    <w:p w:rsidR="007B4B06" w:rsidRPr="008451C4" w:rsidRDefault="007B4B06" w:rsidP="00926662">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Важной характеристикой причинно-следственных связей является временная последовательность: причина всегда во времени наступает</w:t>
      </w:r>
      <w:r w:rsidR="00926662" w:rsidRPr="008451C4">
        <w:rPr>
          <w:rFonts w:ascii="Times New Roman" w:hAnsi="Times New Roman" w:cs="Times New Roman"/>
          <w:sz w:val="28"/>
          <w:szCs w:val="28"/>
        </w:rPr>
        <w:t xml:space="preserve"> </w:t>
      </w:r>
      <w:r w:rsidRPr="008451C4">
        <w:rPr>
          <w:rFonts w:ascii="Times New Roman" w:hAnsi="Times New Roman" w:cs="Times New Roman"/>
          <w:sz w:val="28"/>
          <w:szCs w:val="28"/>
        </w:rPr>
        <w:t>раньше следствия. Всякий объективный процесс развертывается от причины к следствию.</w:t>
      </w:r>
    </w:p>
    <w:p w:rsidR="007B4B06" w:rsidRPr="008451C4" w:rsidRDefault="007B4B06" w:rsidP="00926662">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Для работы с детьми 6-7 лет необходимо обратить их внимание на следующую характерную сторону причинно-следственных связей – одно и то же следствие может иметь несколько причин. Например, гибель растущего цветка может быть вызвана:</w:t>
      </w:r>
    </w:p>
    <w:p w:rsidR="007B4B06" w:rsidRPr="008451C4" w:rsidRDefault="007B4B06" w:rsidP="007B4B06">
      <w:pPr>
        <w:spacing w:after="0" w:line="240" w:lineRule="auto"/>
        <w:jc w:val="both"/>
        <w:rPr>
          <w:rFonts w:ascii="Times New Roman" w:hAnsi="Times New Roman" w:cs="Times New Roman"/>
          <w:sz w:val="28"/>
          <w:szCs w:val="28"/>
        </w:rPr>
      </w:pPr>
      <w:r w:rsidRPr="008451C4">
        <w:rPr>
          <w:rFonts w:ascii="Times New Roman" w:hAnsi="Times New Roman" w:cs="Times New Roman"/>
          <w:sz w:val="28"/>
          <w:szCs w:val="28"/>
        </w:rPr>
        <w:t>-</w:t>
      </w:r>
      <w:r w:rsidR="00926662" w:rsidRPr="008451C4">
        <w:rPr>
          <w:rFonts w:ascii="Times New Roman" w:hAnsi="Times New Roman" w:cs="Times New Roman"/>
          <w:sz w:val="28"/>
          <w:szCs w:val="28"/>
        </w:rPr>
        <w:t xml:space="preserve"> </w:t>
      </w:r>
      <w:r w:rsidRPr="008451C4">
        <w:rPr>
          <w:rFonts w:ascii="Times New Roman" w:hAnsi="Times New Roman" w:cs="Times New Roman"/>
          <w:sz w:val="28"/>
          <w:szCs w:val="28"/>
        </w:rPr>
        <w:t>повышением (понижением) температуры воздуха выше (ниже) той, при которой цветок может существовать;</w:t>
      </w:r>
    </w:p>
    <w:p w:rsidR="007B4B06" w:rsidRPr="008451C4" w:rsidRDefault="007B4B06" w:rsidP="007B4B06">
      <w:pPr>
        <w:spacing w:after="0" w:line="240" w:lineRule="auto"/>
        <w:jc w:val="both"/>
        <w:rPr>
          <w:rFonts w:ascii="Times New Roman" w:hAnsi="Times New Roman" w:cs="Times New Roman"/>
          <w:sz w:val="28"/>
          <w:szCs w:val="28"/>
        </w:rPr>
      </w:pPr>
      <w:r w:rsidRPr="008451C4">
        <w:rPr>
          <w:rFonts w:ascii="Times New Roman" w:hAnsi="Times New Roman" w:cs="Times New Roman"/>
          <w:sz w:val="28"/>
          <w:szCs w:val="28"/>
        </w:rPr>
        <w:t>-</w:t>
      </w:r>
      <w:r w:rsidR="00926662" w:rsidRPr="008451C4">
        <w:rPr>
          <w:rFonts w:ascii="Times New Roman" w:hAnsi="Times New Roman" w:cs="Times New Roman"/>
          <w:sz w:val="28"/>
          <w:szCs w:val="28"/>
        </w:rPr>
        <w:t xml:space="preserve"> </w:t>
      </w:r>
      <w:r w:rsidRPr="008451C4">
        <w:rPr>
          <w:rFonts w:ascii="Times New Roman" w:hAnsi="Times New Roman" w:cs="Times New Roman"/>
          <w:sz w:val="28"/>
          <w:szCs w:val="28"/>
        </w:rPr>
        <w:t>отсутствие необходимых питательных веществ в почве;</w:t>
      </w:r>
    </w:p>
    <w:p w:rsidR="007B4B06" w:rsidRPr="008451C4" w:rsidRDefault="007B4B06" w:rsidP="007B4B06">
      <w:pPr>
        <w:spacing w:after="0" w:line="240" w:lineRule="auto"/>
        <w:jc w:val="both"/>
        <w:rPr>
          <w:rFonts w:ascii="Times New Roman" w:hAnsi="Times New Roman" w:cs="Times New Roman"/>
          <w:sz w:val="28"/>
          <w:szCs w:val="28"/>
        </w:rPr>
      </w:pPr>
      <w:r w:rsidRPr="008451C4">
        <w:rPr>
          <w:rFonts w:ascii="Times New Roman" w:hAnsi="Times New Roman" w:cs="Times New Roman"/>
          <w:sz w:val="28"/>
          <w:szCs w:val="28"/>
        </w:rPr>
        <w:t>-</w:t>
      </w:r>
      <w:r w:rsidR="00926662" w:rsidRPr="008451C4">
        <w:rPr>
          <w:rFonts w:ascii="Times New Roman" w:hAnsi="Times New Roman" w:cs="Times New Roman"/>
          <w:sz w:val="28"/>
          <w:szCs w:val="28"/>
        </w:rPr>
        <w:t xml:space="preserve"> </w:t>
      </w:r>
      <w:r w:rsidRPr="008451C4">
        <w:rPr>
          <w:rFonts w:ascii="Times New Roman" w:hAnsi="Times New Roman" w:cs="Times New Roman"/>
          <w:sz w:val="28"/>
          <w:szCs w:val="28"/>
        </w:rPr>
        <w:t>отсутствие необходимого количества влаги для жизни растений (избыток влаги);</w:t>
      </w:r>
    </w:p>
    <w:p w:rsidR="007B4B06" w:rsidRPr="008451C4" w:rsidRDefault="007B4B06" w:rsidP="007B4B06">
      <w:pPr>
        <w:spacing w:after="0" w:line="240" w:lineRule="auto"/>
        <w:jc w:val="both"/>
        <w:rPr>
          <w:rFonts w:ascii="Times New Roman" w:hAnsi="Times New Roman" w:cs="Times New Roman"/>
          <w:sz w:val="28"/>
          <w:szCs w:val="28"/>
        </w:rPr>
      </w:pPr>
      <w:r w:rsidRPr="008451C4">
        <w:rPr>
          <w:rFonts w:ascii="Times New Roman" w:hAnsi="Times New Roman" w:cs="Times New Roman"/>
          <w:sz w:val="28"/>
          <w:szCs w:val="28"/>
        </w:rPr>
        <w:t>-</w:t>
      </w:r>
      <w:r w:rsidR="00926662" w:rsidRPr="008451C4">
        <w:rPr>
          <w:rFonts w:ascii="Times New Roman" w:hAnsi="Times New Roman" w:cs="Times New Roman"/>
          <w:sz w:val="28"/>
          <w:szCs w:val="28"/>
        </w:rPr>
        <w:t xml:space="preserve"> </w:t>
      </w:r>
      <w:r w:rsidRPr="008451C4">
        <w:rPr>
          <w:rFonts w:ascii="Times New Roman" w:hAnsi="Times New Roman" w:cs="Times New Roman"/>
          <w:sz w:val="28"/>
          <w:szCs w:val="28"/>
        </w:rPr>
        <w:t>тем, что цветок кто-то сорвал и т. д.</w:t>
      </w:r>
    </w:p>
    <w:p w:rsidR="007B4B06" w:rsidRPr="008451C4" w:rsidRDefault="007B4B06" w:rsidP="007B4B06">
      <w:pPr>
        <w:spacing w:after="0" w:line="240" w:lineRule="auto"/>
        <w:jc w:val="both"/>
        <w:rPr>
          <w:rFonts w:ascii="Times New Roman" w:hAnsi="Times New Roman" w:cs="Times New Roman"/>
          <w:sz w:val="28"/>
          <w:szCs w:val="28"/>
        </w:rPr>
      </w:pPr>
      <w:r w:rsidRPr="008451C4">
        <w:rPr>
          <w:rFonts w:ascii="Times New Roman" w:hAnsi="Times New Roman" w:cs="Times New Roman"/>
          <w:sz w:val="28"/>
          <w:szCs w:val="28"/>
        </w:rPr>
        <w:t>Переход от следствия к причине невозможен.</w:t>
      </w:r>
    </w:p>
    <w:p w:rsidR="007B4B06" w:rsidRPr="008451C4" w:rsidRDefault="007B4B06" w:rsidP="00800D88">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Понимание причинно-следственных связей, умение их выделять в потоке событий, явлений, попытки манипулирования или в мысленном плане позволяют развиваться ребенку в нескольких направлениях:</w:t>
      </w:r>
    </w:p>
    <w:p w:rsidR="007B4B06" w:rsidRPr="008451C4" w:rsidRDefault="007B4B06" w:rsidP="007B4B06">
      <w:pPr>
        <w:spacing w:after="0" w:line="240" w:lineRule="auto"/>
        <w:jc w:val="both"/>
        <w:rPr>
          <w:rFonts w:ascii="Times New Roman" w:hAnsi="Times New Roman" w:cs="Times New Roman"/>
          <w:sz w:val="28"/>
          <w:szCs w:val="28"/>
        </w:rPr>
      </w:pPr>
      <w:r w:rsidRPr="008451C4">
        <w:rPr>
          <w:rFonts w:ascii="Times New Roman" w:hAnsi="Times New Roman" w:cs="Times New Roman"/>
          <w:sz w:val="28"/>
          <w:szCs w:val="28"/>
        </w:rPr>
        <w:t>-</w:t>
      </w:r>
      <w:r w:rsidR="00800D88" w:rsidRPr="008451C4">
        <w:rPr>
          <w:rFonts w:ascii="Times New Roman" w:hAnsi="Times New Roman" w:cs="Times New Roman"/>
          <w:sz w:val="28"/>
          <w:szCs w:val="28"/>
        </w:rPr>
        <w:t xml:space="preserve"> </w:t>
      </w:r>
      <w:r w:rsidRPr="008451C4">
        <w:rPr>
          <w:rFonts w:ascii="Times New Roman" w:hAnsi="Times New Roman" w:cs="Times New Roman"/>
          <w:sz w:val="28"/>
          <w:szCs w:val="28"/>
        </w:rPr>
        <w:t>обогащение и становление познавательной сферы</w:t>
      </w:r>
      <w:r w:rsidR="00800D88" w:rsidRPr="008451C4">
        <w:rPr>
          <w:rFonts w:ascii="Times New Roman" w:hAnsi="Times New Roman" w:cs="Times New Roman"/>
          <w:sz w:val="28"/>
          <w:szCs w:val="28"/>
        </w:rPr>
        <w:t>;</w:t>
      </w:r>
    </w:p>
    <w:p w:rsidR="007B4B06" w:rsidRPr="008451C4" w:rsidRDefault="007B4B06" w:rsidP="007B4B06">
      <w:pPr>
        <w:spacing w:after="0" w:line="240" w:lineRule="auto"/>
        <w:jc w:val="both"/>
        <w:rPr>
          <w:rFonts w:ascii="Times New Roman" w:hAnsi="Times New Roman" w:cs="Times New Roman"/>
          <w:sz w:val="28"/>
          <w:szCs w:val="28"/>
        </w:rPr>
      </w:pPr>
      <w:r w:rsidRPr="008451C4">
        <w:rPr>
          <w:rFonts w:ascii="Times New Roman" w:hAnsi="Times New Roman" w:cs="Times New Roman"/>
          <w:sz w:val="28"/>
          <w:szCs w:val="28"/>
        </w:rPr>
        <w:t>-</w:t>
      </w:r>
      <w:r w:rsidR="00800D88" w:rsidRPr="008451C4">
        <w:rPr>
          <w:rFonts w:ascii="Times New Roman" w:hAnsi="Times New Roman" w:cs="Times New Roman"/>
          <w:sz w:val="28"/>
          <w:szCs w:val="28"/>
        </w:rPr>
        <w:t xml:space="preserve"> </w:t>
      </w:r>
      <w:r w:rsidRPr="008451C4">
        <w:rPr>
          <w:rFonts w:ascii="Times New Roman" w:hAnsi="Times New Roman" w:cs="Times New Roman"/>
          <w:sz w:val="28"/>
          <w:szCs w:val="28"/>
        </w:rPr>
        <w:t xml:space="preserve">умственное </w:t>
      </w:r>
      <w:r w:rsidR="00800D88" w:rsidRPr="008451C4">
        <w:rPr>
          <w:rFonts w:ascii="Times New Roman" w:hAnsi="Times New Roman" w:cs="Times New Roman"/>
          <w:sz w:val="28"/>
          <w:szCs w:val="28"/>
        </w:rPr>
        <w:t>развитие – овладение понятиями «причина-следствие»</w:t>
      </w:r>
      <w:r w:rsidRPr="008451C4">
        <w:rPr>
          <w:rFonts w:ascii="Times New Roman" w:hAnsi="Times New Roman" w:cs="Times New Roman"/>
          <w:sz w:val="28"/>
          <w:szCs w:val="28"/>
        </w:rPr>
        <w:t xml:space="preserve"> не возможно без умения анализировать явления, события, сопоставлять их, обобщать, рассуждать, делать элементарные умозаключения; умения пл</w:t>
      </w:r>
      <w:r w:rsidR="00800D88" w:rsidRPr="008451C4">
        <w:rPr>
          <w:rFonts w:ascii="Times New Roman" w:hAnsi="Times New Roman" w:cs="Times New Roman"/>
          <w:sz w:val="28"/>
          <w:szCs w:val="28"/>
        </w:rPr>
        <w:t>анировать свои и чужие действия;</w:t>
      </w:r>
    </w:p>
    <w:p w:rsidR="007B4B06" w:rsidRPr="008451C4" w:rsidRDefault="007B4B06" w:rsidP="007B4B06">
      <w:pPr>
        <w:spacing w:after="0" w:line="240" w:lineRule="auto"/>
        <w:jc w:val="both"/>
        <w:rPr>
          <w:rFonts w:ascii="Times New Roman" w:hAnsi="Times New Roman" w:cs="Times New Roman"/>
          <w:sz w:val="28"/>
          <w:szCs w:val="28"/>
        </w:rPr>
      </w:pPr>
      <w:r w:rsidRPr="008451C4">
        <w:rPr>
          <w:rFonts w:ascii="Times New Roman" w:hAnsi="Times New Roman" w:cs="Times New Roman"/>
          <w:sz w:val="28"/>
          <w:szCs w:val="28"/>
        </w:rPr>
        <w:lastRenderedPageBreak/>
        <w:t>-</w:t>
      </w:r>
      <w:r w:rsidR="00800D88" w:rsidRPr="008451C4">
        <w:rPr>
          <w:rFonts w:ascii="Times New Roman" w:hAnsi="Times New Roman" w:cs="Times New Roman"/>
          <w:sz w:val="28"/>
          <w:szCs w:val="28"/>
        </w:rPr>
        <w:t xml:space="preserve"> </w:t>
      </w:r>
      <w:r w:rsidRPr="008451C4">
        <w:rPr>
          <w:rFonts w:ascii="Times New Roman" w:hAnsi="Times New Roman" w:cs="Times New Roman"/>
          <w:sz w:val="28"/>
          <w:szCs w:val="28"/>
        </w:rPr>
        <w:t>развитие психических навыков -  памяти, внимания, воображения, различных форм мышления.</w:t>
      </w:r>
    </w:p>
    <w:p w:rsidR="008E453A" w:rsidRPr="008451C4" w:rsidRDefault="005F7327" w:rsidP="005F7327">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В период дошкольного детства происходит зарождение первичного элементарного образа мира, который совершенствуется всю последующую жизнь. Именно поэтому так важно в этот возрастной период серьезно заниматься развитием познавательной сферы ребенка. Познавательную сферу следует рассматривать как сложное образование, которое обеспечивает нормальное и полноценное интеллектуальное существование в окружающем мире.</w:t>
      </w:r>
    </w:p>
    <w:p w:rsidR="005F7327" w:rsidRPr="008451C4" w:rsidRDefault="005F7327" w:rsidP="00FC345A">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Для детей с высокими познавательными способностями (ребёнок работает с желанием, и долгое время развязывает познавательные задания, ищет свои способы действий) необходимо создавать условия для развития и углубления знаний.</w:t>
      </w:r>
    </w:p>
    <w:p w:rsidR="005F7327" w:rsidRPr="008451C4" w:rsidRDefault="005F7327" w:rsidP="00FC345A">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Для детей со средней и низкой познавательной активностью (дети имеют менее стойкий  интерес к познанию, у них есть определённая самостоятельность, которую поддерживает педагог с помощью вопросов; дети имеют нестойкий интерес, легко отвлекаются, от самостоятельного поиска отказываются) использовать индивидуальную и дополнительную работу. При таком подходе  у педагогов дошкольных учреждений появляется возможность для более дифференцированной работы с каждой категорией детей.</w:t>
      </w:r>
    </w:p>
    <w:p w:rsidR="005F7327" w:rsidRPr="008451C4" w:rsidRDefault="005F7327" w:rsidP="00FC345A">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Кроме того, подобный подход способствует снижению учебной нагрузки, т.</w:t>
      </w:r>
      <w:r w:rsidR="00FC345A" w:rsidRPr="008451C4">
        <w:rPr>
          <w:rFonts w:ascii="Times New Roman" w:hAnsi="Times New Roman" w:cs="Times New Roman"/>
          <w:sz w:val="28"/>
          <w:szCs w:val="28"/>
        </w:rPr>
        <w:t xml:space="preserve"> </w:t>
      </w:r>
      <w:r w:rsidRPr="008451C4">
        <w:rPr>
          <w:rFonts w:ascii="Times New Roman" w:hAnsi="Times New Roman" w:cs="Times New Roman"/>
          <w:sz w:val="28"/>
          <w:szCs w:val="28"/>
        </w:rPr>
        <w:t xml:space="preserve">к. устраняется усреднённый подход ко всем детям, а также  самое главное – повышается активность ребёнка во время познавательной деятельности.    </w:t>
      </w:r>
    </w:p>
    <w:p w:rsidR="005F7327" w:rsidRPr="008451C4" w:rsidRDefault="005F7327" w:rsidP="00FC345A">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Интерес к познанию выступает как залог успешного обучения и эффективной образовательной деятельности в целом. Познавательный интерес объемлет все три традиционно выделяемые в дидактике функции процесса обучения: обучающую, развивающую, воспитательную.</w:t>
      </w:r>
    </w:p>
    <w:p w:rsidR="005F7327" w:rsidRPr="008451C4" w:rsidRDefault="005F7327" w:rsidP="00FC345A">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Благодаря познавательному интересу, любознательности и сами знания, и процесс их приобретения могут стать движущей силой развития интеллекта и важным фактором воспитания  личности. Одаренным детям свойственно сильное стремление к познанию, исследованию окружающего мира. Одаренный ребенок не терпит ограничений на свои исследования, и это его свойство, проявившись довольно рано на всех возрастных этапах, продолжает оставаться его важнейшей отличительной чертой. Лучший способ личностного развития, настоящий залог высокого интеллекта – это искренний интерес к миру, проявляющийся в познавательной активности, в стремлении использовать любую возможность, чтобы чему-нибудь научиться.</w:t>
      </w:r>
    </w:p>
    <w:p w:rsidR="005F7327" w:rsidRPr="008451C4" w:rsidRDefault="005F7327" w:rsidP="00FC345A">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Ребенок появляется на свет с врожденной познавательной направленностью, которая помогает ему адаптироваться на первых порах к новым условиям жизнедеятельности. Достаточно быстро познавательная направленность переходит в познавательную активность – состояние внутренней готовности к познавательной деятельности. Проявляется оно в поисковых действиях, направленных на получение новых впечатлений об окружающем мире. С ростом и развитием ребенка его познавательная активность все больше тяготеет к познавательной деятельности. В познавательной деятельности развиваются и формируются познавательные интересы и любознательность.</w:t>
      </w:r>
    </w:p>
    <w:p w:rsidR="005F7327" w:rsidRPr="008451C4" w:rsidRDefault="005F7327" w:rsidP="00FC345A">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 xml:space="preserve">Воспитание любознательности и познавательных интересов осуществляется в общей системе умственного воспитания на занятиях, в играх, в труде, в общении и не требует каких-либо специальных занятий. Основное условие развития </w:t>
      </w:r>
      <w:r w:rsidRPr="008451C4">
        <w:rPr>
          <w:rFonts w:ascii="Times New Roman" w:hAnsi="Times New Roman" w:cs="Times New Roman"/>
          <w:sz w:val="28"/>
          <w:szCs w:val="28"/>
        </w:rPr>
        <w:lastRenderedPageBreak/>
        <w:t>любознательности – широкое ознакомление детей с явлениями окружающей жизни и воспитание активного, заинтересованного отношения к ним.</w:t>
      </w:r>
    </w:p>
    <w:p w:rsidR="005F7327" w:rsidRPr="008451C4" w:rsidRDefault="005F7327" w:rsidP="00FC345A">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Познавательные интересы детей становятся тем полнее, чем содержательнее их деятельность, чем естественнее связь слова и дела. Развитие творческой мысли, ее воплощение в практическое дело осуществляется не на одном занятии, а в самом процессе формирования интересов на основе обогащения знаний, в системе обучающего воздействия воспитателя, в результате деятельности детей.</w:t>
      </w:r>
    </w:p>
    <w:p w:rsidR="00FC345A" w:rsidRPr="008451C4" w:rsidRDefault="00FC345A" w:rsidP="00FC345A">
      <w:pPr>
        <w:spacing w:after="0" w:line="240" w:lineRule="auto"/>
        <w:jc w:val="center"/>
        <w:rPr>
          <w:rFonts w:ascii="Times New Roman" w:hAnsi="Times New Roman" w:cs="Times New Roman"/>
          <w:sz w:val="28"/>
          <w:szCs w:val="28"/>
        </w:rPr>
      </w:pPr>
    </w:p>
    <w:p w:rsidR="008E453A" w:rsidRPr="008451C4" w:rsidRDefault="008E453A" w:rsidP="007D1ACA">
      <w:pPr>
        <w:spacing w:after="0" w:line="240" w:lineRule="auto"/>
        <w:jc w:val="both"/>
        <w:rPr>
          <w:rFonts w:ascii="Times New Roman" w:hAnsi="Times New Roman" w:cs="Times New Roman"/>
          <w:sz w:val="28"/>
          <w:szCs w:val="28"/>
        </w:rPr>
      </w:pPr>
    </w:p>
    <w:sectPr w:rsidR="008E453A" w:rsidRPr="008451C4" w:rsidSect="008451C4">
      <w:pgSz w:w="11906" w:h="16838"/>
      <w:pgMar w:top="851" w:right="566"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E453A"/>
    <w:rsid w:val="00092359"/>
    <w:rsid w:val="00096CCF"/>
    <w:rsid w:val="004A2AA9"/>
    <w:rsid w:val="00553D65"/>
    <w:rsid w:val="005F7327"/>
    <w:rsid w:val="007B4B06"/>
    <w:rsid w:val="007D1ACA"/>
    <w:rsid w:val="007F118E"/>
    <w:rsid w:val="00800D88"/>
    <w:rsid w:val="00811680"/>
    <w:rsid w:val="008451C4"/>
    <w:rsid w:val="008E453A"/>
    <w:rsid w:val="00926662"/>
    <w:rsid w:val="00BB3437"/>
    <w:rsid w:val="00C9159F"/>
    <w:rsid w:val="00D00DFD"/>
    <w:rsid w:val="00D218C8"/>
    <w:rsid w:val="00FC345A"/>
    <w:rsid w:val="00FD1A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18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24496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Pages>
  <Words>2860</Words>
  <Characters>16308</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19130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Лаптева С. В.</dc:creator>
  <cp:keywords/>
  <dc:description/>
  <cp:lastModifiedBy>ООО</cp:lastModifiedBy>
  <cp:revision>11</cp:revision>
  <dcterms:created xsi:type="dcterms:W3CDTF">2013-02-25T11:41:00Z</dcterms:created>
  <dcterms:modified xsi:type="dcterms:W3CDTF">2022-12-14T10:26:00Z</dcterms:modified>
</cp:coreProperties>
</file>